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lang w:val="ru-RU"/>
        </w:rPr>
      </w:pPr>
      <w:r>
        <w:t>Фамилия</w:t>
      </w:r>
      <w:r>
        <w:rPr>
          <w:lang w:val="ru-RU"/>
        </w:rPr>
        <w:t>, имя</w:t>
      </w:r>
      <w:r>
        <w:t xml:space="preserve"> ________________________</w:t>
      </w:r>
      <w:r>
        <w:tab/>
      </w:r>
      <w:r>
        <w:tab/>
      </w:r>
      <w:r>
        <w:tab/>
        <w:t xml:space="preserve"> Шифр _____________</w:t>
      </w:r>
    </w:p>
    <w:p>
      <w:r>
        <w:t>Школа    ________________________</w:t>
      </w:r>
    </w:p>
    <w:p>
      <w:pPr>
        <w:jc w:val="center"/>
        <w:rPr>
          <w:bCs/>
          <w:caps/>
          <w:lang w:val="ru-RU"/>
        </w:rPr>
      </w:pPr>
    </w:p>
    <w:p>
      <w:pPr>
        <w:jc w:val="center"/>
        <w:rPr>
          <w:bCs/>
          <w:caps/>
          <w:lang w:val="ru-RU"/>
        </w:rPr>
      </w:pPr>
      <w:r>
        <w:rPr>
          <w:bCs/>
          <w:caps/>
          <w:lang w:val="ru-RU"/>
        </w:rPr>
        <w:t>9 кЛАСС</w:t>
      </w:r>
    </w:p>
    <w:p>
      <w:pPr>
        <w:rPr>
          <w:lang w:val="ru-RU"/>
        </w:rPr>
      </w:pPr>
    </w:p>
    <w:p>
      <w:pPr>
        <w:jc w:val="center"/>
        <w:rPr>
          <w:lang w:val="ru-RU"/>
        </w:rPr>
      </w:pPr>
      <w:r>
        <w:rPr>
          <w:b/>
          <w:iCs/>
          <w:lang w:val="en-US"/>
        </w:rPr>
        <w:t>I</w:t>
      </w:r>
      <w:r>
        <w:rPr>
          <w:b/>
          <w:iCs/>
          <w:lang w:val="ru-RU"/>
        </w:rPr>
        <w:t xml:space="preserve">. </w:t>
      </w:r>
      <w:r>
        <w:rPr>
          <w:b/>
          <w:iCs/>
        </w:rPr>
        <w:t>Выберите один правильный ответ из четырех предложенных</w:t>
      </w:r>
    </w:p>
    <w:p/>
    <w:p>
      <w:r>
        <w:t>1. «Лимитирующим для существования организма (вида) может быть как малая так и большая интенсивность воздействия экологического (абиотического) фактора, диапазон между которыми определяет величину выносливости (толерантности) организма к данному фактору». Автор этого закона:</w:t>
      </w:r>
    </w:p>
    <w:p>
      <w:pPr>
        <w:rPr>
          <w:lang w:val="ru-RU"/>
        </w:rPr>
      </w:pPr>
      <w:r>
        <w:t xml:space="preserve">а) Ю. Либих </w:t>
      </w:r>
      <w:r>
        <w:rPr>
          <w:lang w:val="ru-RU"/>
        </w:rPr>
        <w:t xml:space="preserve">    </w:t>
      </w:r>
      <w:r>
        <w:t xml:space="preserve">б) В. Шелфорд   </w:t>
      </w:r>
      <w:r>
        <w:rPr>
          <w:lang w:val="ru-RU"/>
        </w:rPr>
        <w:t xml:space="preserve"> </w:t>
      </w:r>
      <w:r>
        <w:t xml:space="preserve">в) В.И. Вернадский  </w:t>
      </w:r>
      <w:r>
        <w:rPr>
          <w:lang w:val="ru-RU"/>
        </w:rPr>
        <w:t xml:space="preserve">  </w:t>
      </w:r>
      <w:r>
        <w:t>г) Э. Геккель</w:t>
      </w:r>
    </w:p>
    <w:p>
      <w:pPr>
        <w:rPr>
          <w:lang w:val="ru-RU"/>
        </w:rPr>
      </w:pPr>
    </w:p>
    <w:p>
      <w:r>
        <w:t>2. Наиболее светолюбивыми растениями широколиственного леса являются виды…</w:t>
      </w:r>
    </w:p>
    <w:p>
      <w:r>
        <w:t>а) сныть, земляника, медуница</w:t>
      </w:r>
      <w:r>
        <w:rPr>
          <w:lang w:val="ru-RU"/>
        </w:rPr>
        <w:t xml:space="preserve">   </w:t>
      </w:r>
      <w:r>
        <w:t xml:space="preserve">  б) копытень, пролесник, медуница</w:t>
      </w:r>
    </w:p>
    <w:p>
      <w:pPr>
        <w:rPr>
          <w:lang w:val="ru-RU"/>
        </w:rPr>
      </w:pPr>
      <w:r>
        <w:t xml:space="preserve">в) дуб, липа, клен </w:t>
      </w:r>
      <w:r>
        <w:rPr>
          <w:lang w:val="ru-RU"/>
        </w:rPr>
        <w:t xml:space="preserve">                        </w:t>
      </w:r>
      <w:r>
        <w:t xml:space="preserve">  г) лещина, калина, бересклет</w:t>
      </w:r>
    </w:p>
    <w:p>
      <w:pPr>
        <w:rPr>
          <w:lang w:val="ru-RU"/>
        </w:rPr>
      </w:pPr>
    </w:p>
    <w:p>
      <w:r>
        <w:t>3. Гетеротермными являются следующие млекопитающие…</w:t>
      </w:r>
    </w:p>
    <w:p>
      <w:r>
        <w:t xml:space="preserve">а) белка, рысь, выхухоль  </w:t>
      </w:r>
      <w:r>
        <w:rPr>
          <w:lang w:val="ru-RU"/>
        </w:rPr>
        <w:t xml:space="preserve">   </w:t>
      </w:r>
      <w:r>
        <w:t xml:space="preserve">б) </w:t>
      </w:r>
      <w:r>
        <w:rPr>
          <w:lang w:val="ru-RU"/>
        </w:rPr>
        <w:t>барсук,</w:t>
      </w:r>
      <w:r>
        <w:t xml:space="preserve"> летучая мышь, еж </w:t>
      </w:r>
    </w:p>
    <w:p>
      <w:pPr>
        <w:rPr>
          <w:lang w:val="ru-RU"/>
        </w:rPr>
      </w:pPr>
      <w:r>
        <w:t xml:space="preserve">в) верблюд, слон, лемминг  </w:t>
      </w:r>
      <w:r>
        <w:rPr>
          <w:lang w:val="ru-RU"/>
        </w:rPr>
        <w:t xml:space="preserve">  </w:t>
      </w:r>
      <w:r>
        <w:t xml:space="preserve"> г) лемминг, песец, заяц</w:t>
      </w:r>
    </w:p>
    <w:p>
      <w:pPr>
        <w:rPr>
          <w:lang w:val="ru-RU"/>
        </w:rPr>
      </w:pPr>
    </w:p>
    <w:p>
      <w:r>
        <w:t>4. Биотические связи, основанные на участии особей одного вида в создании местообитаний (убежищ) для особей другого вида, называют…</w:t>
      </w:r>
    </w:p>
    <w:p>
      <w:pPr>
        <w:rPr>
          <w:lang w:val="ru-RU"/>
        </w:rPr>
      </w:pPr>
      <w:r>
        <w:t xml:space="preserve">а) фабрическими  </w:t>
      </w:r>
      <w:r>
        <w:rPr>
          <w:lang w:val="ru-RU"/>
        </w:rPr>
        <w:t xml:space="preserve"> </w:t>
      </w:r>
      <w:r>
        <w:t xml:space="preserve">  б) трофическими </w:t>
      </w:r>
      <w:r>
        <w:rPr>
          <w:lang w:val="ru-RU"/>
        </w:rPr>
        <w:t xml:space="preserve"> </w:t>
      </w:r>
      <w:r>
        <w:t xml:space="preserve">   в) топическими  </w:t>
      </w:r>
      <w:r>
        <w:rPr>
          <w:lang w:val="ru-RU"/>
        </w:rPr>
        <w:t xml:space="preserve"> </w:t>
      </w:r>
      <w:r>
        <w:t xml:space="preserve"> г) форическими</w:t>
      </w:r>
    </w:p>
    <w:p>
      <w:pPr>
        <w:rPr>
          <w:lang w:val="ru-RU"/>
        </w:rPr>
      </w:pPr>
    </w:p>
    <w:p>
      <w:r>
        <w:t xml:space="preserve">5. Взаимоотношения </w:t>
      </w:r>
      <w:r>
        <w:rPr>
          <w:lang w:val="ru-RU"/>
        </w:rPr>
        <w:t xml:space="preserve">эпифитного лишайника и дерева, на котором он произрастает </w:t>
      </w:r>
      <w:r>
        <w:t>являются …</w:t>
      </w:r>
    </w:p>
    <w:p>
      <w:pPr>
        <w:rPr>
          <w:lang w:val="ru-RU"/>
        </w:rPr>
      </w:pPr>
      <w:r>
        <w:t xml:space="preserve">а) комменсализмом </w:t>
      </w:r>
      <w:r>
        <w:rPr>
          <w:lang w:val="ru-RU"/>
        </w:rPr>
        <w:t xml:space="preserve">   </w:t>
      </w:r>
      <w:r>
        <w:t xml:space="preserve"> б) </w:t>
      </w:r>
      <w:proofErr w:type="spellStart"/>
      <w:r>
        <w:rPr>
          <w:lang w:val="ru-RU"/>
        </w:rPr>
        <w:t>протокооперацией</w:t>
      </w:r>
      <w:proofErr w:type="spellEnd"/>
      <w:r>
        <w:t xml:space="preserve">   </w:t>
      </w:r>
      <w:r>
        <w:rPr>
          <w:lang w:val="ru-RU"/>
        </w:rPr>
        <w:t xml:space="preserve"> </w:t>
      </w:r>
      <w:r>
        <w:t xml:space="preserve"> в) паразитизмом  </w:t>
      </w:r>
      <w:r>
        <w:rPr>
          <w:lang w:val="ru-RU"/>
        </w:rPr>
        <w:t xml:space="preserve">   </w:t>
      </w:r>
      <w:r>
        <w:t>г) аменсализмом</w:t>
      </w:r>
    </w:p>
    <w:p>
      <w:pPr>
        <w:rPr>
          <w:lang w:val="ru-RU"/>
        </w:rPr>
      </w:pPr>
    </w:p>
    <w:p>
      <w:r>
        <w:t>6. В ночное время в почве протекают процессы…</w:t>
      </w:r>
    </w:p>
    <w:p>
      <w:pPr>
        <w:rPr>
          <w:lang w:val="ru-RU"/>
        </w:rPr>
      </w:pPr>
      <w:r>
        <w:t>а) поглощения кислорода и углекислого газа</w:t>
      </w:r>
    </w:p>
    <w:p>
      <w:r>
        <w:t>б) выделения кислорода и поглощения азота</w:t>
      </w:r>
    </w:p>
    <w:p>
      <w:pPr>
        <w:rPr>
          <w:lang w:val="ru-RU"/>
        </w:rPr>
      </w:pPr>
      <w:r>
        <w:t>в) поглощения кислорода и азота</w:t>
      </w:r>
    </w:p>
    <w:p>
      <w:pPr>
        <w:rPr>
          <w:lang w:val="ru-RU"/>
        </w:rPr>
      </w:pPr>
      <w:r>
        <w:t>г) выделение азота и поглощение углекислого газа</w:t>
      </w:r>
    </w:p>
    <w:p>
      <w:pPr>
        <w:rPr>
          <w:lang w:val="ru-RU"/>
        </w:rPr>
      </w:pPr>
    </w:p>
    <w:p>
      <w:r>
        <w:t>7. Наиболее быстрые сукцессионные процессы вызываются факторами…</w:t>
      </w:r>
    </w:p>
    <w:p>
      <w:pPr>
        <w:rPr>
          <w:lang w:val="ru-RU"/>
        </w:rPr>
      </w:pPr>
      <w:r>
        <w:t xml:space="preserve">а) климатическими </w:t>
      </w:r>
      <w:r>
        <w:rPr>
          <w:lang w:val="ru-RU"/>
        </w:rPr>
        <w:t xml:space="preserve">   </w:t>
      </w:r>
      <w:r>
        <w:t xml:space="preserve"> б) эдафическими</w:t>
      </w:r>
      <w:r>
        <w:rPr>
          <w:lang w:val="ru-RU"/>
        </w:rPr>
        <w:t xml:space="preserve">   </w:t>
      </w:r>
      <w:r>
        <w:t xml:space="preserve">  в) антропогенными  </w:t>
      </w:r>
      <w:r>
        <w:rPr>
          <w:lang w:val="ru-RU"/>
        </w:rPr>
        <w:t xml:space="preserve"> </w:t>
      </w:r>
      <w:r>
        <w:t xml:space="preserve">  г) биотическими</w:t>
      </w:r>
    </w:p>
    <w:p>
      <w:pPr>
        <w:rPr>
          <w:lang w:val="ru-RU"/>
        </w:rPr>
      </w:pPr>
    </w:p>
    <w:p>
      <w:r>
        <w:t>8. Трофические цепи природных экосистем, как правило, имеют не более 4-5 звеньев. Это вызвано главным образом…</w:t>
      </w:r>
    </w:p>
    <w:p>
      <w:pPr>
        <w:rPr>
          <w:lang w:val="ru-RU"/>
        </w:rPr>
      </w:pPr>
      <w:r>
        <w:t>а) потерями энергии на жизнеобеспечение</w:t>
      </w:r>
    </w:p>
    <w:p>
      <w:r>
        <w:t>б) недостатком пищевых ресурсов</w:t>
      </w:r>
    </w:p>
    <w:p>
      <w:pPr>
        <w:rPr>
          <w:lang w:val="ru-RU"/>
        </w:rPr>
      </w:pPr>
      <w:r>
        <w:t>в) низкой усвояемостью растительной пищи фитофагами</w:t>
      </w:r>
    </w:p>
    <w:p>
      <w:pPr>
        <w:rPr>
          <w:lang w:val="ru-RU"/>
        </w:rPr>
      </w:pPr>
      <w:r>
        <w:t>г) низкой продуктивностью растений</w:t>
      </w:r>
    </w:p>
    <w:p>
      <w:pPr>
        <w:rPr>
          <w:lang w:val="ru-RU"/>
        </w:rPr>
      </w:pPr>
    </w:p>
    <w:p>
      <w:r>
        <w:t>9. Органы опорно-двигательной системы животных и арматурные ткани растений более развиты у обитателей:</w:t>
      </w:r>
    </w:p>
    <w:p>
      <w:r>
        <w:t>а) водной среды жизни</w:t>
      </w:r>
      <w:r>
        <w:rPr>
          <w:lang w:val="ru-RU"/>
        </w:rPr>
        <w:t xml:space="preserve">                                        </w:t>
      </w:r>
      <w:r>
        <w:t>б) наземно-воздушной среды жизни</w:t>
      </w:r>
    </w:p>
    <w:p>
      <w:pPr>
        <w:rPr>
          <w:lang w:val="ru-RU"/>
        </w:rPr>
      </w:pPr>
      <w:r>
        <w:t>в) почвенной среды жизни</w:t>
      </w:r>
      <w:r>
        <w:rPr>
          <w:lang w:val="ru-RU"/>
        </w:rPr>
        <w:t xml:space="preserve">                                  </w:t>
      </w:r>
      <w:r>
        <w:t>г) биотической среды жизни.</w:t>
      </w:r>
    </w:p>
    <w:p>
      <w:pPr>
        <w:rPr>
          <w:lang w:val="ru-RU"/>
        </w:rPr>
      </w:pPr>
    </w:p>
    <w:p>
      <w:r>
        <w:t>10. Популяция обладает рядом показателей, которые характеризуют ее как группу в целом. К этим показателям не относятся:</w:t>
      </w:r>
    </w:p>
    <w:p>
      <w:pPr>
        <w:rPr>
          <w:lang w:val="ru-RU"/>
        </w:rPr>
      </w:pPr>
      <w:r>
        <w:lastRenderedPageBreak/>
        <w:t>а) численность и плотность;</w:t>
      </w:r>
    </w:p>
    <w:p>
      <w:r>
        <w:t>б) рождаемость, смертность, возрастной и половой состав;</w:t>
      </w:r>
    </w:p>
    <w:p>
      <w:r>
        <w:t xml:space="preserve">в) число хищников, питающихся особями данной популяции;                             </w:t>
      </w:r>
    </w:p>
    <w:p>
      <w:r>
        <w:t>г) скорость расселения популяции.</w:t>
      </w:r>
    </w:p>
    <w:p>
      <w:pPr>
        <w:rPr>
          <w:lang w:val="ru-RU"/>
        </w:rPr>
      </w:pPr>
    </w:p>
    <w:p>
      <w:r>
        <w:t xml:space="preserve">11. Увядание растений в теплице можно приостановить, если: </w:t>
      </w:r>
    </w:p>
    <w:p>
      <w:pPr>
        <w:rPr>
          <w:lang w:val="ru-RU"/>
        </w:rPr>
      </w:pPr>
      <w:r>
        <w:t>а) повысить температуру;</w:t>
      </w:r>
    </w:p>
    <w:p>
      <w:r>
        <w:t xml:space="preserve">б) понизить температуру;                                                    </w:t>
      </w:r>
    </w:p>
    <w:p>
      <w:r>
        <w:t>в) создать температуру, наиболее благоприятную для данного вида растений;</w:t>
      </w:r>
    </w:p>
    <w:p>
      <w:r>
        <w:t>г) не менять температуру.</w:t>
      </w:r>
    </w:p>
    <w:p>
      <w:pPr>
        <w:rPr>
          <w:lang w:val="ru-RU"/>
        </w:rPr>
      </w:pPr>
    </w:p>
    <w:p>
      <w:r>
        <w:t>12. К продуцентам в пищевой цепи относятся следующие группы организмов:</w:t>
      </w:r>
    </w:p>
    <w:p>
      <w:r>
        <w:t xml:space="preserve">а) медведь – малина – лосось;        </w:t>
      </w:r>
      <w:r>
        <w:rPr>
          <w:lang w:val="ru-RU"/>
        </w:rPr>
        <w:t xml:space="preserve">     </w:t>
      </w:r>
      <w:r>
        <w:t xml:space="preserve">  б) малина – крапива – недотрога; </w:t>
      </w:r>
    </w:p>
    <w:p>
      <w:pPr>
        <w:rPr>
          <w:lang w:val="ru-RU"/>
        </w:rPr>
      </w:pPr>
      <w:r>
        <w:t xml:space="preserve">в) малина – долгоносик – крапива; </w:t>
      </w:r>
      <w:r>
        <w:rPr>
          <w:lang w:val="ru-RU"/>
        </w:rPr>
        <w:t xml:space="preserve">     </w:t>
      </w:r>
      <w:r>
        <w:t xml:space="preserve"> г) малина – травяной клоп – божья коровка.</w:t>
      </w:r>
    </w:p>
    <w:p>
      <w:pPr>
        <w:rPr>
          <w:lang w:val="ru-RU"/>
        </w:rPr>
      </w:pPr>
    </w:p>
    <w:p>
      <w:r>
        <w:t>1</w:t>
      </w:r>
      <w:r>
        <w:rPr>
          <w:lang w:val="ru-RU"/>
        </w:rPr>
        <w:t>3</w:t>
      </w:r>
      <w:r>
        <w:t>. Живых организмов в открытых районах Мирового океана мало, потому что:</w:t>
      </w:r>
    </w:p>
    <w:p>
      <w:pPr>
        <w:rPr>
          <w:lang w:val="ru-RU"/>
        </w:rPr>
      </w:pPr>
      <w:r>
        <w:t>а) в них наблюдается нехватка света;</w:t>
      </w:r>
    </w:p>
    <w:p>
      <w:r>
        <w:t>б) в них наблюдается избыток тепла;</w:t>
      </w:r>
    </w:p>
    <w:p>
      <w:r>
        <w:t>в) в них вода содержит избыточное количество биогенных элементов;</w:t>
      </w:r>
    </w:p>
    <w:p>
      <w:pPr>
        <w:rPr>
          <w:lang w:val="ru-RU"/>
        </w:rPr>
      </w:pPr>
      <w:r>
        <w:t>г) в них вода содержит недостаточное количество биогенных элементов.</w:t>
      </w:r>
    </w:p>
    <w:p>
      <w:pPr>
        <w:rPr>
          <w:lang w:val="ru-RU"/>
        </w:rPr>
      </w:pPr>
    </w:p>
    <w:p>
      <w:r>
        <w:t>1</w:t>
      </w:r>
      <w:r>
        <w:rPr>
          <w:lang w:val="ru-RU"/>
        </w:rPr>
        <w:t>4</w:t>
      </w:r>
      <w:r>
        <w:t>. К проявлениям действия биотических факторов среды нельзя отнести:</w:t>
      </w:r>
    </w:p>
    <w:p>
      <w:pPr>
        <w:rPr>
          <w:lang w:val="ru-RU"/>
        </w:rPr>
      </w:pPr>
      <w:r>
        <w:t>а) выделение болезнетворными бактериями токсинов;</w:t>
      </w:r>
    </w:p>
    <w:p>
      <w:r>
        <w:t xml:space="preserve">б) перенос пыльцы растений ветром; </w:t>
      </w:r>
    </w:p>
    <w:p>
      <w:r>
        <w:t>в) выделение зелеными растениями кислорода;</w:t>
      </w:r>
    </w:p>
    <w:p>
      <w:r>
        <w:t>г) разложение органических веществ в почве.</w:t>
      </w:r>
    </w:p>
    <w:p>
      <w:pPr>
        <w:rPr>
          <w:lang w:val="ru-RU"/>
        </w:rPr>
      </w:pPr>
    </w:p>
    <w:p>
      <w:r>
        <w:t>1</w:t>
      </w:r>
      <w:r>
        <w:rPr>
          <w:lang w:val="ru-RU"/>
        </w:rPr>
        <w:t>5</w:t>
      </w:r>
      <w:r>
        <w:t>. Главным компонентом почвы, который определяет ее биологическую продуктивность и является результатом совместной деятельности организмов и сил неживой природы, является:</w:t>
      </w:r>
    </w:p>
    <w:p>
      <w:pPr>
        <w:rPr>
          <w:lang w:val="ru-RU"/>
        </w:rPr>
      </w:pPr>
      <w:r>
        <w:t xml:space="preserve">а) подзол; </w:t>
      </w:r>
      <w:r>
        <w:rPr>
          <w:lang w:val="ru-RU"/>
        </w:rPr>
        <w:t xml:space="preserve">    </w:t>
      </w:r>
      <w:r>
        <w:t xml:space="preserve">б) кремнозем;  </w:t>
      </w:r>
      <w:r>
        <w:rPr>
          <w:lang w:val="ru-RU"/>
        </w:rPr>
        <w:t xml:space="preserve">   </w:t>
      </w:r>
      <w:r>
        <w:t>в) гумус;     в) подстилка.</w:t>
      </w:r>
    </w:p>
    <w:p>
      <w:pPr>
        <w:rPr>
          <w:lang w:val="ru-RU"/>
        </w:rPr>
      </w:pPr>
    </w:p>
    <w:p>
      <w:r>
        <w:t>1</w:t>
      </w:r>
      <w:r>
        <w:rPr>
          <w:lang w:val="ru-RU"/>
        </w:rPr>
        <w:t>6</w:t>
      </w:r>
      <w:r>
        <w:t>. К физиологическим приспособлениям регуляции температуры тела относят:</w:t>
      </w:r>
    </w:p>
    <w:p>
      <w:pPr>
        <w:rPr>
          <w:lang w:val="ru-RU"/>
        </w:rPr>
      </w:pPr>
      <w:r>
        <w:t xml:space="preserve">а) потоотделение; </w:t>
      </w:r>
      <w:r>
        <w:rPr>
          <w:lang w:val="ru-RU"/>
        </w:rPr>
        <w:t xml:space="preserve">                         </w:t>
      </w:r>
      <w:r>
        <w:t>г) густое оперение.</w:t>
      </w:r>
    </w:p>
    <w:p>
      <w:r>
        <w:t>б) изменение размеров тела;</w:t>
      </w:r>
      <w:r>
        <w:rPr>
          <w:lang w:val="ru-RU"/>
        </w:rPr>
        <w:t xml:space="preserve">      </w:t>
      </w:r>
      <w:r>
        <w:t xml:space="preserve">  в) развитие волосяных покровов;</w:t>
      </w:r>
    </w:p>
    <w:p>
      <w:pPr>
        <w:rPr>
          <w:lang w:val="ru-RU"/>
        </w:rPr>
      </w:pPr>
    </w:p>
    <w:p>
      <w:r>
        <w:t>1</w:t>
      </w:r>
      <w:r>
        <w:rPr>
          <w:lang w:val="ru-RU"/>
        </w:rPr>
        <w:t>7</w:t>
      </w:r>
      <w:r>
        <w:t>.  Ярким примером приспособлений в условиях недостаточной освещенности является такая жизненная форма растений, как:</w:t>
      </w:r>
    </w:p>
    <w:p>
      <w:pPr>
        <w:rPr>
          <w:lang w:val="ru-RU"/>
        </w:rPr>
      </w:pPr>
      <w:r>
        <w:t>а) суккуленты;  б) кустарники;   в) лианы;   г) стланики.</w:t>
      </w:r>
    </w:p>
    <w:p>
      <w:pPr>
        <w:rPr>
          <w:lang w:val="ru-RU"/>
        </w:rPr>
      </w:pPr>
    </w:p>
    <w:p>
      <w:r>
        <w:rPr>
          <w:lang w:val="ru-RU"/>
        </w:rPr>
        <w:t>18</w:t>
      </w:r>
      <w:r>
        <w:t>. На возникновение разрывов в ареалах разных видов позвоночных  НЕ оказывает существенного влияния:</w:t>
      </w:r>
    </w:p>
    <w:p>
      <w:pPr>
        <w:rPr>
          <w:lang w:val="ru-RU"/>
        </w:rPr>
      </w:pPr>
      <w:r>
        <w:t xml:space="preserve">а) строительство ГЭС; </w:t>
      </w:r>
      <w:r>
        <w:rPr>
          <w:lang w:val="ru-RU"/>
        </w:rPr>
        <w:t xml:space="preserve">                               </w:t>
      </w:r>
      <w:r>
        <w:t xml:space="preserve">  б) строительство трубопроводов;</w:t>
      </w:r>
    </w:p>
    <w:p>
      <w:pPr>
        <w:rPr>
          <w:lang w:val="ru-RU"/>
        </w:rPr>
      </w:pPr>
      <w:r>
        <w:t xml:space="preserve">в) строительство автомагистралей; </w:t>
      </w:r>
      <w:r>
        <w:rPr>
          <w:lang w:val="ru-RU"/>
        </w:rPr>
        <w:t xml:space="preserve">            </w:t>
      </w:r>
      <w:r>
        <w:t>г) строительство шахт.</w:t>
      </w:r>
    </w:p>
    <w:p>
      <w:pPr>
        <w:rPr>
          <w:lang w:val="ru-RU"/>
        </w:rPr>
      </w:pPr>
    </w:p>
    <w:p>
      <w:r>
        <w:rPr>
          <w:lang w:val="ru-RU"/>
        </w:rPr>
        <w:t>19</w:t>
      </w:r>
      <w:r>
        <w:t>. Растения, которые уходят под снег, не сбрасывая листьев, имеют возможность:</w:t>
      </w:r>
    </w:p>
    <w:p>
      <w:r>
        <w:t xml:space="preserve">а) вегетировать под снежным покровом;   </w:t>
      </w:r>
      <w:r>
        <w:rPr>
          <w:lang w:val="ru-RU"/>
        </w:rPr>
        <w:t xml:space="preserve">   </w:t>
      </w:r>
      <w:r>
        <w:t xml:space="preserve">  б) плодоносить в течение зимы;</w:t>
      </w:r>
    </w:p>
    <w:p>
      <w:r>
        <w:t xml:space="preserve">в) вегетировать сразу после снеготаяния;  </w:t>
      </w:r>
      <w:r>
        <w:rPr>
          <w:lang w:val="ru-RU"/>
        </w:rPr>
        <w:t xml:space="preserve">   </w:t>
      </w:r>
      <w:r>
        <w:t xml:space="preserve">  г) фотосинтезировать в течение всей зимы.</w:t>
      </w:r>
    </w:p>
    <w:p>
      <w:pPr>
        <w:rPr>
          <w:lang w:val="ru-RU"/>
        </w:rPr>
      </w:pPr>
    </w:p>
    <w:p>
      <w:r>
        <w:t>2</w:t>
      </w:r>
      <w:r>
        <w:rPr>
          <w:lang w:val="ru-RU"/>
        </w:rPr>
        <w:t>0</w:t>
      </w:r>
      <w:r>
        <w:t>. Теплые зимы и отсутствие снега в России течение нескольких лет НЕ приведут к:</w:t>
      </w:r>
    </w:p>
    <w:p>
      <w:r>
        <w:t>а) созданию благоприятных условий для размножения вредителей леса;</w:t>
      </w:r>
    </w:p>
    <w:p>
      <w:r>
        <w:lastRenderedPageBreak/>
        <w:t>б) созданию благоприятных условий для размножения таких паразитов, как энцефалитные клещи и малярийные комары;</w:t>
      </w:r>
    </w:p>
    <w:p>
      <w:r>
        <w:t>в) падению урожайности в агроэкосистемах;</w:t>
      </w:r>
    </w:p>
    <w:p>
      <w:pPr>
        <w:rPr>
          <w:lang w:val="ru-RU"/>
        </w:rPr>
      </w:pPr>
      <w:r>
        <w:t xml:space="preserve">г) увеличению продуктивности лесов.   </w:t>
      </w:r>
    </w:p>
    <w:p>
      <w:pPr>
        <w:rPr>
          <w:lang w:val="ru-RU"/>
        </w:rPr>
      </w:pPr>
    </w:p>
    <w:p>
      <w:r>
        <w:t>2</w:t>
      </w:r>
      <w:r>
        <w:rPr>
          <w:lang w:val="ru-RU"/>
        </w:rPr>
        <w:t>1</w:t>
      </w:r>
      <w:r>
        <w:t>. Отходы растительного происхождения могут быть вовлечены в производство энергии с помощью:</w:t>
      </w:r>
    </w:p>
    <w:p>
      <w:r>
        <w:t xml:space="preserve">а) фотовольтаики;                     б) установок по производству биогаза;  </w:t>
      </w:r>
    </w:p>
    <w:p>
      <w:pPr>
        <w:rPr>
          <w:lang w:val="ru-RU"/>
        </w:rPr>
      </w:pPr>
      <w:r>
        <w:t>в) тепловых насосов;                г) солнечных коллекторов.</w:t>
      </w:r>
    </w:p>
    <w:p>
      <w:pPr>
        <w:rPr>
          <w:lang w:val="ru-RU"/>
        </w:rPr>
      </w:pPr>
    </w:p>
    <w:p>
      <w:pPr>
        <w:rPr>
          <w:color w:val="000000"/>
          <w:spacing w:val="-11"/>
        </w:rPr>
      </w:pPr>
      <w:r>
        <w:rPr>
          <w:bCs/>
          <w:color w:val="000000"/>
        </w:rPr>
        <w:t>2</w:t>
      </w:r>
      <w:r>
        <w:rPr>
          <w:bCs/>
          <w:color w:val="000000"/>
          <w:lang w:val="ru-RU"/>
        </w:rPr>
        <w:t>2</w:t>
      </w:r>
      <w:r>
        <w:rPr>
          <w:bCs/>
          <w:color w:val="000000"/>
        </w:rPr>
        <w:t>. Способность экосистемы поддерживать определённую скорость воспро</w:t>
      </w:r>
      <w:r>
        <w:rPr>
          <w:bCs/>
          <w:color w:val="000000"/>
          <w:spacing w:val="-1"/>
        </w:rPr>
        <w:t>изводства живых организмов - это:</w:t>
      </w:r>
      <w:r>
        <w:rPr>
          <w:color w:val="000000"/>
          <w:spacing w:val="-11"/>
        </w:rPr>
        <w:t xml:space="preserve"> </w:t>
      </w:r>
    </w:p>
    <w:p>
      <w:pPr>
        <w:rPr>
          <w:color w:val="000000"/>
          <w:spacing w:val="-9"/>
        </w:rPr>
      </w:pPr>
      <w:r>
        <w:rPr>
          <w:color w:val="000000"/>
          <w:spacing w:val="-11"/>
        </w:rPr>
        <w:t xml:space="preserve">а) </w:t>
      </w:r>
      <w:r>
        <w:rPr>
          <w:color w:val="000000"/>
          <w:spacing w:val="-2"/>
        </w:rPr>
        <w:t>интенсивность фотосинтеза;</w:t>
      </w:r>
      <w:r>
        <w:rPr>
          <w:color w:val="000000"/>
          <w:spacing w:val="-9"/>
        </w:rPr>
        <w:t xml:space="preserve">       </w:t>
      </w:r>
      <w:r>
        <w:rPr>
          <w:color w:val="000000"/>
          <w:spacing w:val="-9"/>
          <w:lang w:val="ru-RU"/>
        </w:rPr>
        <w:t xml:space="preserve">        </w:t>
      </w:r>
      <w:r>
        <w:rPr>
          <w:color w:val="000000"/>
          <w:spacing w:val="-9"/>
        </w:rPr>
        <w:t xml:space="preserve">  б) </w:t>
      </w:r>
      <w:r>
        <w:rPr>
          <w:color w:val="000000"/>
          <w:spacing w:val="-2"/>
        </w:rPr>
        <w:t>передача энергии по пищевой цепи;</w:t>
      </w:r>
      <w:r>
        <w:rPr>
          <w:color w:val="000000"/>
          <w:spacing w:val="-6"/>
        </w:rPr>
        <w:t xml:space="preserve"> </w:t>
      </w:r>
    </w:p>
    <w:p>
      <w:pPr>
        <w:rPr>
          <w:color w:val="000000"/>
          <w:spacing w:val="-2"/>
          <w:lang w:val="ru-RU"/>
        </w:rPr>
      </w:pPr>
      <w:r>
        <w:rPr>
          <w:color w:val="000000"/>
          <w:spacing w:val="-6"/>
        </w:rPr>
        <w:t xml:space="preserve">в) </w:t>
      </w:r>
      <w:r>
        <w:rPr>
          <w:color w:val="000000"/>
          <w:spacing w:val="-2"/>
        </w:rPr>
        <w:t xml:space="preserve">биологическая продуктивность; </w:t>
      </w:r>
      <w:r>
        <w:rPr>
          <w:color w:val="000000"/>
          <w:spacing w:val="-2"/>
          <w:lang w:val="ru-RU"/>
        </w:rPr>
        <w:t xml:space="preserve">       </w:t>
      </w:r>
      <w:r>
        <w:rPr>
          <w:color w:val="000000"/>
          <w:spacing w:val="-8"/>
        </w:rPr>
        <w:t xml:space="preserve"> г) </w:t>
      </w:r>
      <w:r>
        <w:rPr>
          <w:color w:val="000000"/>
          <w:spacing w:val="-2"/>
        </w:rPr>
        <w:t>скорость размножения.</w:t>
      </w:r>
    </w:p>
    <w:p>
      <w:pPr>
        <w:rPr>
          <w:color w:val="000000"/>
          <w:spacing w:val="-8"/>
          <w:lang w:val="ru-RU"/>
        </w:rPr>
      </w:pPr>
    </w:p>
    <w:p>
      <w:pPr>
        <w:rPr>
          <w:bCs/>
          <w:color w:val="000000"/>
        </w:rPr>
      </w:pPr>
      <w:r>
        <w:rPr>
          <w:bCs/>
          <w:color w:val="000000"/>
        </w:rPr>
        <w:t>2</w:t>
      </w:r>
      <w:r>
        <w:rPr>
          <w:bCs/>
          <w:color w:val="000000"/>
          <w:lang w:val="ru-RU"/>
        </w:rPr>
        <w:t>3</w:t>
      </w:r>
      <w:r>
        <w:rPr>
          <w:bCs/>
          <w:color w:val="000000"/>
        </w:rPr>
        <w:t xml:space="preserve">. Экологическую нишу растения можно установить по: </w:t>
      </w:r>
    </w:p>
    <w:p>
      <w:pPr>
        <w:rPr>
          <w:color w:val="000000"/>
          <w:spacing w:val="-2"/>
          <w:lang w:val="ru-RU"/>
        </w:rPr>
      </w:pPr>
      <w:r>
        <w:rPr>
          <w:color w:val="000000"/>
          <w:spacing w:val="-9"/>
        </w:rPr>
        <w:t>а) ж</w:t>
      </w:r>
      <w:r>
        <w:rPr>
          <w:color w:val="000000"/>
          <w:spacing w:val="-3"/>
        </w:rPr>
        <w:t xml:space="preserve">изненной форме; </w:t>
      </w:r>
      <w:r>
        <w:rPr>
          <w:color w:val="000000"/>
          <w:spacing w:val="-10"/>
        </w:rPr>
        <w:t xml:space="preserve">  </w:t>
      </w:r>
      <w:r>
        <w:rPr>
          <w:color w:val="000000"/>
          <w:spacing w:val="-10"/>
          <w:lang w:val="ru-RU"/>
        </w:rPr>
        <w:t xml:space="preserve"> </w:t>
      </w:r>
      <w:r>
        <w:rPr>
          <w:color w:val="000000"/>
          <w:spacing w:val="-10"/>
        </w:rPr>
        <w:t xml:space="preserve"> б) в</w:t>
      </w:r>
      <w:r>
        <w:rPr>
          <w:color w:val="000000"/>
          <w:spacing w:val="-3"/>
        </w:rPr>
        <w:t>еличине;</w:t>
      </w:r>
      <w:r>
        <w:rPr>
          <w:color w:val="000000"/>
          <w:spacing w:val="-9"/>
        </w:rPr>
        <w:t xml:space="preserve"> 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10"/>
          <w:lang w:val="ru-RU"/>
        </w:rPr>
        <w:t xml:space="preserve"> </w:t>
      </w:r>
      <w:r>
        <w:rPr>
          <w:color w:val="000000"/>
          <w:spacing w:val="-10"/>
        </w:rPr>
        <w:t xml:space="preserve">  </w:t>
      </w:r>
      <w:r>
        <w:rPr>
          <w:color w:val="000000"/>
          <w:spacing w:val="-9"/>
        </w:rPr>
        <w:t xml:space="preserve">в) </w:t>
      </w:r>
      <w:r>
        <w:rPr>
          <w:color w:val="000000"/>
          <w:spacing w:val="-2"/>
        </w:rPr>
        <w:t>числу побегов;</w:t>
      </w:r>
      <w:r>
        <w:rPr>
          <w:color w:val="000000"/>
          <w:spacing w:val="-8"/>
        </w:rPr>
        <w:t xml:space="preserve"> 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10"/>
          <w:lang w:val="ru-RU"/>
        </w:rPr>
        <w:t xml:space="preserve">  </w:t>
      </w:r>
      <w:r>
        <w:rPr>
          <w:color w:val="000000"/>
          <w:spacing w:val="-10"/>
        </w:rPr>
        <w:t xml:space="preserve"> </w:t>
      </w:r>
      <w:r>
        <w:rPr>
          <w:color w:val="000000"/>
          <w:spacing w:val="-8"/>
        </w:rPr>
        <w:t xml:space="preserve">г) </w:t>
      </w:r>
      <w:r>
        <w:rPr>
          <w:color w:val="000000"/>
          <w:spacing w:val="-2"/>
        </w:rPr>
        <w:t>местообитанию.</w:t>
      </w:r>
    </w:p>
    <w:p>
      <w:pPr>
        <w:rPr>
          <w:color w:val="000000"/>
          <w:spacing w:val="-10"/>
          <w:lang w:val="ru-RU"/>
        </w:rPr>
      </w:pPr>
    </w:p>
    <w:p>
      <w:pPr>
        <w:rPr>
          <w:bCs/>
          <w:color w:val="000000"/>
        </w:rPr>
      </w:pPr>
      <w:r>
        <w:rPr>
          <w:bCs/>
          <w:color w:val="000000"/>
          <w:lang w:val="ru-RU"/>
        </w:rPr>
        <w:t>24</w:t>
      </w:r>
      <w:r>
        <w:rPr>
          <w:bCs/>
          <w:color w:val="000000"/>
        </w:rPr>
        <w:t xml:space="preserve">. Функции продуцентов в водных экосистемах могут выполнять некоторые виды: </w:t>
      </w:r>
    </w:p>
    <w:p>
      <w:pPr>
        <w:rPr>
          <w:color w:val="000000"/>
          <w:spacing w:val="-1"/>
          <w:lang w:val="ru-RU"/>
        </w:rPr>
      </w:pPr>
      <w:r>
        <w:rPr>
          <w:color w:val="000000"/>
          <w:spacing w:val="-1"/>
        </w:rPr>
        <w:t>а) грибов;</w:t>
      </w:r>
      <w:r>
        <w:rPr>
          <w:color w:val="000000"/>
          <w:spacing w:val="-1"/>
          <w:lang w:val="ru-RU"/>
        </w:rPr>
        <w:t xml:space="preserve">  </w:t>
      </w:r>
      <w:r>
        <w:rPr>
          <w:color w:val="000000"/>
          <w:spacing w:val="-1"/>
        </w:rPr>
        <w:t xml:space="preserve">   б) моллюсков;</w:t>
      </w:r>
      <w:r>
        <w:rPr>
          <w:color w:val="000000"/>
          <w:spacing w:val="-1"/>
          <w:lang w:val="ru-RU"/>
        </w:rPr>
        <w:t xml:space="preserve">   </w:t>
      </w:r>
      <w:r>
        <w:rPr>
          <w:color w:val="000000"/>
          <w:spacing w:val="-1"/>
        </w:rPr>
        <w:t xml:space="preserve">  в) бактерий; </w:t>
      </w:r>
      <w:r>
        <w:rPr>
          <w:color w:val="000000"/>
          <w:spacing w:val="-1"/>
          <w:lang w:val="ru-RU"/>
        </w:rPr>
        <w:t xml:space="preserve"> </w:t>
      </w:r>
      <w:r>
        <w:rPr>
          <w:color w:val="000000"/>
          <w:spacing w:val="-1"/>
        </w:rPr>
        <w:t xml:space="preserve">   г) рыб</w:t>
      </w:r>
    </w:p>
    <w:p>
      <w:pPr>
        <w:rPr>
          <w:color w:val="000000"/>
          <w:spacing w:val="-1"/>
          <w:lang w:val="ru-RU"/>
        </w:rPr>
      </w:pPr>
    </w:p>
    <w:p>
      <w:pPr>
        <w:shd w:val="clear" w:color="auto" w:fill="FFFFFF"/>
        <w:tabs>
          <w:tab w:val="left" w:pos="335"/>
        </w:tabs>
        <w:rPr>
          <w:bCs/>
          <w:color w:val="000000"/>
        </w:rPr>
      </w:pPr>
      <w:r>
        <w:rPr>
          <w:bCs/>
          <w:color w:val="000000"/>
        </w:rPr>
        <w:t>2</w:t>
      </w:r>
      <w:r>
        <w:rPr>
          <w:bCs/>
          <w:color w:val="000000"/>
          <w:lang w:val="ru-RU"/>
        </w:rPr>
        <w:t>5</w:t>
      </w:r>
      <w:r>
        <w:rPr>
          <w:bCs/>
          <w:color w:val="000000"/>
        </w:rPr>
        <w:t xml:space="preserve">. Скорость образования фитомассы растений (первичной продукции) определяется: </w:t>
      </w:r>
    </w:p>
    <w:p>
      <w:pPr>
        <w:shd w:val="clear" w:color="auto" w:fill="FFFFFF"/>
        <w:tabs>
          <w:tab w:val="left" w:pos="335"/>
        </w:tabs>
        <w:rPr>
          <w:color w:val="000000"/>
          <w:spacing w:val="-5"/>
        </w:rPr>
      </w:pPr>
      <w:r>
        <w:rPr>
          <w:color w:val="000000"/>
          <w:spacing w:val="-7"/>
        </w:rPr>
        <w:t xml:space="preserve">а) </w:t>
      </w:r>
      <w:r>
        <w:rPr>
          <w:color w:val="000000"/>
          <w:spacing w:val="-2"/>
        </w:rPr>
        <w:t>изменчивостью климата;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-5"/>
          <w:lang w:val="ru-RU"/>
        </w:rPr>
        <w:t xml:space="preserve">                 </w:t>
      </w:r>
      <w:r>
        <w:rPr>
          <w:color w:val="000000"/>
          <w:spacing w:val="-5"/>
        </w:rPr>
        <w:t xml:space="preserve">б) </w:t>
      </w:r>
      <w:r>
        <w:rPr>
          <w:color w:val="000000"/>
          <w:spacing w:val="-4"/>
        </w:rPr>
        <w:t>содержанием СО</w:t>
      </w:r>
      <w:r>
        <w:rPr>
          <w:color w:val="000000"/>
          <w:spacing w:val="-4"/>
          <w:vertAlign w:val="subscript"/>
        </w:rPr>
        <w:t>2</w:t>
      </w:r>
      <w:r>
        <w:rPr>
          <w:color w:val="000000"/>
          <w:spacing w:val="-4"/>
        </w:rPr>
        <w:t xml:space="preserve"> в воздухе;</w:t>
      </w:r>
      <w:r>
        <w:rPr>
          <w:color w:val="000000"/>
          <w:spacing w:val="-8"/>
        </w:rPr>
        <w:t xml:space="preserve"> </w:t>
      </w:r>
    </w:p>
    <w:p>
      <w:pPr>
        <w:shd w:val="clear" w:color="auto" w:fill="FFFFFF"/>
        <w:tabs>
          <w:tab w:val="left" w:pos="335"/>
        </w:tabs>
        <w:rPr>
          <w:color w:val="000000"/>
          <w:spacing w:val="-2"/>
          <w:lang w:val="ru-RU"/>
        </w:rPr>
      </w:pPr>
      <w:r>
        <w:rPr>
          <w:color w:val="000000"/>
          <w:spacing w:val="-8"/>
        </w:rPr>
        <w:t xml:space="preserve">в) </w:t>
      </w:r>
      <w:r>
        <w:rPr>
          <w:color w:val="000000"/>
          <w:spacing w:val="-3"/>
        </w:rPr>
        <w:t xml:space="preserve">интенсивностью фотосинтеза; </w:t>
      </w:r>
      <w:r>
        <w:rPr>
          <w:color w:val="000000"/>
          <w:spacing w:val="-7"/>
          <w:lang w:val="ru-RU"/>
        </w:rPr>
        <w:t xml:space="preserve">        </w:t>
      </w:r>
      <w:r>
        <w:rPr>
          <w:color w:val="000000"/>
          <w:spacing w:val="-7"/>
        </w:rPr>
        <w:t xml:space="preserve">г) </w:t>
      </w:r>
      <w:r>
        <w:rPr>
          <w:color w:val="000000"/>
          <w:spacing w:val="-2"/>
        </w:rPr>
        <w:t>парниковым эффектом.</w:t>
      </w:r>
    </w:p>
    <w:p>
      <w:pPr>
        <w:shd w:val="clear" w:color="auto" w:fill="FFFFFF"/>
        <w:tabs>
          <w:tab w:val="left" w:pos="335"/>
        </w:tabs>
        <w:rPr>
          <w:color w:val="000000"/>
          <w:spacing w:val="-2"/>
          <w:lang w:val="ru-RU"/>
        </w:rPr>
      </w:pPr>
    </w:p>
    <w:p>
      <w:pPr>
        <w:shd w:val="clear" w:color="auto" w:fill="FFFFFF"/>
        <w:tabs>
          <w:tab w:val="left" w:pos="335"/>
        </w:tabs>
        <w:jc w:val="center"/>
        <w:rPr>
          <w:b/>
          <w:color w:val="000000"/>
          <w:spacing w:val="-2"/>
          <w:lang w:val="ru-RU"/>
        </w:rPr>
      </w:pPr>
      <w:r>
        <w:rPr>
          <w:b/>
          <w:color w:val="000000"/>
          <w:spacing w:val="-2"/>
          <w:lang w:val="en-US"/>
        </w:rPr>
        <w:t>II</w:t>
      </w:r>
      <w:r>
        <w:rPr>
          <w:b/>
          <w:color w:val="000000"/>
          <w:spacing w:val="-2"/>
          <w:lang w:val="ru-RU"/>
        </w:rPr>
        <w:t>. Выберите правильный ответ и обоснуйте его</w:t>
      </w:r>
    </w:p>
    <w:p>
      <w:pPr>
        <w:jc w:val="both"/>
        <w:rPr>
          <w:color w:val="000000"/>
          <w:lang w:val="ru-RU"/>
        </w:rPr>
      </w:pPr>
    </w:p>
    <w:p>
      <w:pPr>
        <w:ind w:firstLine="709"/>
        <w:jc w:val="both"/>
        <w:rPr>
          <w:color w:val="000000"/>
        </w:rPr>
      </w:pPr>
      <w:r>
        <w:rPr>
          <w:color w:val="000000"/>
        </w:rPr>
        <w:t>Лесные пожары – чрезвычайно распространенное явление. Среднегодовая площадь лесных пожаров на Земле составляет примерно 1 % лесистой территории. Пожарная опасность тесно связана с природой леса. Например, летом в лиственных лесах она значительно ниже, чем в хвойных.</w:t>
      </w:r>
      <w:bookmarkStart w:id="0" w:name="_GoBack"/>
      <w:bookmarkEnd w:id="0"/>
      <w:r>
        <w:rPr>
          <w:color w:val="000000"/>
        </w:rPr>
        <w:t xml:space="preserve"> Это связано с тем, что лиственные леса характеризуются:</w:t>
      </w:r>
    </w:p>
    <w:p>
      <w:pPr>
        <w:rPr>
          <w:lang w:val="ru-RU"/>
        </w:rPr>
      </w:pPr>
    </w:p>
    <w:p>
      <w:r>
        <w:t>а) меньшей густотой подроста и подлеска;</w:t>
      </w:r>
    </w:p>
    <w:p>
      <w:r>
        <w:t>б) большим содержанием в воздухе эфирных масел;</w:t>
      </w:r>
    </w:p>
    <w:p>
      <w:r>
        <w:t>в) меньшей посещаемостью туристами, охотниками, грибниками;</w:t>
      </w:r>
    </w:p>
    <w:p>
      <w:r>
        <w:t xml:space="preserve">г) большей влажностью воздуха. 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2012-11-01T21:17:00Z</dcterms:created>
  <dcterms:modified xsi:type="dcterms:W3CDTF">2012-11-01T21:50:00Z</dcterms:modified>
</cp:coreProperties>
</file>